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32" w:rsidRPr="00325C9A" w:rsidRDefault="00A04F32" w:rsidP="00325C9A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4"/>
          <w:lang w:eastAsia="ar-SA"/>
        </w:rPr>
      </w:pPr>
      <w:r w:rsidRPr="00325C9A">
        <w:rPr>
          <w:rFonts w:ascii="Times New Roman" w:hAnsi="Times New Roman" w:cs="Times New Roman"/>
          <w:color w:val="auto"/>
          <w:sz w:val="24"/>
          <w:lang w:eastAsia="ar-SA"/>
        </w:rPr>
        <w:t>Приложение 1</w:t>
      </w:r>
    </w:p>
    <w:p w:rsidR="00A04F32" w:rsidRPr="004176A9" w:rsidRDefault="00A04F32" w:rsidP="00A04F32">
      <w:pPr>
        <w:suppressAutoHyphens/>
        <w:spacing w:after="0"/>
        <w:jc w:val="right"/>
        <w:rPr>
          <w:sz w:val="28"/>
          <w:lang w:eastAsia="ar-SA"/>
        </w:rPr>
      </w:pPr>
      <w:r w:rsidRPr="004176A9">
        <w:rPr>
          <w:lang w:eastAsia="ar-SA"/>
        </w:rPr>
        <w:t>к извещению об осуществлении закупки</w:t>
      </w:r>
    </w:p>
    <w:p w:rsidR="00A04F32" w:rsidRDefault="00A04F32" w:rsidP="00A04F32">
      <w:pPr>
        <w:suppressAutoHyphens/>
        <w:spacing w:after="0"/>
        <w:jc w:val="center"/>
        <w:rPr>
          <w:b/>
          <w:lang w:eastAsia="ar-SA"/>
        </w:rPr>
      </w:pPr>
    </w:p>
    <w:p w:rsidR="00A04F32" w:rsidRPr="00A04F32" w:rsidRDefault="00A04F32" w:rsidP="00A04F32">
      <w:pPr>
        <w:suppressAutoHyphens/>
        <w:spacing w:after="0"/>
        <w:jc w:val="center"/>
        <w:rPr>
          <w:b/>
          <w:lang w:eastAsia="ar-SA"/>
        </w:rPr>
      </w:pPr>
      <w:r w:rsidRPr="00A04F32">
        <w:rPr>
          <w:b/>
          <w:lang w:eastAsia="ar-SA"/>
        </w:rPr>
        <w:t>Описание объекта закупки (Техническое задание)</w:t>
      </w:r>
    </w:p>
    <w:p w:rsidR="00A04F32" w:rsidRPr="00A04F32" w:rsidRDefault="00A04F32" w:rsidP="00A04F32">
      <w:pPr>
        <w:suppressAutoHyphens/>
        <w:spacing w:after="0"/>
        <w:jc w:val="center"/>
        <w:rPr>
          <w:b/>
          <w:sz w:val="28"/>
          <w:lang w:eastAsia="ar-SA"/>
        </w:rPr>
      </w:pPr>
    </w:p>
    <w:p w:rsidR="00CE3967" w:rsidRPr="00B45DDE" w:rsidRDefault="00CE3967" w:rsidP="00CE3967">
      <w:pPr>
        <w:suppressAutoHyphens/>
        <w:spacing w:after="0"/>
        <w:rPr>
          <w:lang w:eastAsia="ar-SA"/>
        </w:rPr>
      </w:pPr>
      <w:r w:rsidRPr="00B45DDE">
        <w:rPr>
          <w:b/>
          <w:lang w:val="x-none" w:eastAsia="ar-SA"/>
        </w:rPr>
        <w:t>1. Муниципальный заказчик:</w:t>
      </w:r>
    </w:p>
    <w:p w:rsidR="00CE3967" w:rsidRPr="00B45DDE" w:rsidRDefault="00CE3967" w:rsidP="00CE3967">
      <w:pPr>
        <w:suppressAutoHyphens/>
        <w:snapToGrid w:val="0"/>
        <w:rPr>
          <w:lang w:eastAsia="ar-SA"/>
        </w:rPr>
      </w:pPr>
      <w:r w:rsidRPr="00B45DDE">
        <w:rPr>
          <w:lang w:eastAsia="ar-SA"/>
        </w:rPr>
        <w:t>Муниципальное казенное учреждение «Служба обеспечения органов местного самоуправления».</w:t>
      </w:r>
    </w:p>
    <w:p w:rsidR="00CE3967" w:rsidRPr="00B45DDE" w:rsidRDefault="00CE3967" w:rsidP="00CE3967">
      <w:pPr>
        <w:suppressAutoHyphens/>
        <w:snapToGrid w:val="0"/>
        <w:rPr>
          <w:lang w:eastAsia="ar-SA"/>
        </w:rPr>
      </w:pPr>
      <w:r w:rsidRPr="00B45DDE">
        <w:rPr>
          <w:b/>
          <w:lang w:eastAsia="ar-SA"/>
        </w:rPr>
        <w:t>2. Предмет муниципального контракта:</w:t>
      </w:r>
      <w:r w:rsidRPr="00B45DDE">
        <w:rPr>
          <w:lang w:eastAsia="ar-SA"/>
        </w:rPr>
        <w:t xml:space="preserve"> поставка </w:t>
      </w:r>
      <w:r w:rsidRPr="00F85855">
        <w:rPr>
          <w:lang w:eastAsia="ar-SA"/>
        </w:rPr>
        <w:t xml:space="preserve">автомобильного </w:t>
      </w:r>
      <w:r w:rsidR="00BE435E">
        <w:rPr>
          <w:lang w:eastAsia="ar-SA"/>
        </w:rPr>
        <w:t>топлива</w:t>
      </w:r>
      <w:r w:rsidRPr="00B45DDE">
        <w:rPr>
          <w:lang w:eastAsia="ar-SA"/>
        </w:rPr>
        <w:t>.</w:t>
      </w:r>
    </w:p>
    <w:p w:rsidR="00655916" w:rsidRDefault="00536B06" w:rsidP="00CE3967">
      <w:pPr>
        <w:spacing w:after="0"/>
      </w:pPr>
      <w:r>
        <w:rPr>
          <w:b/>
          <w:lang w:eastAsia="ar-SA"/>
        </w:rPr>
        <w:t>3</w:t>
      </w:r>
      <w:r w:rsidR="00CE3967" w:rsidRPr="00B45DDE">
        <w:rPr>
          <w:b/>
          <w:lang w:eastAsia="ar-SA"/>
        </w:rPr>
        <w:t>. Место поставки:</w:t>
      </w:r>
      <w:r w:rsidR="00CE3967" w:rsidRPr="00B45DDE">
        <w:t xml:space="preserve"> </w:t>
      </w:r>
      <w:r w:rsidR="00655916" w:rsidRPr="00655916">
        <w:t xml:space="preserve">товар поставляется через сеть автозаправочных станций Поставщика, одновременно </w:t>
      </w:r>
      <w:r w:rsidR="00655916" w:rsidRPr="00387CFA">
        <w:t xml:space="preserve">расположенных на территории Тюменской области, включая Ханты-Мансийский автономный округ – Югра и Ямало-Ненецкий автономный округ, а также на территории Свердловской и Челябинской областях. </w:t>
      </w:r>
      <w:proofErr w:type="gramStart"/>
      <w:r w:rsidR="00655916" w:rsidRPr="00387CFA">
        <w:t>При этом</w:t>
      </w:r>
      <w:r w:rsidR="00655916" w:rsidRPr="00356FDB">
        <w:t xml:space="preserve"> обязательное наличие АЗС Поставщика на территории г. Югорск, г. Сургут, г. Ханты-Мансийск</w:t>
      </w:r>
      <w:r w:rsidR="00655916" w:rsidRPr="00655916">
        <w:t>, г. Екатеринбург, г. Челябинск</w:t>
      </w:r>
      <w:r w:rsidR="00655916">
        <w:t>.</w:t>
      </w:r>
      <w:proofErr w:type="gramEnd"/>
    </w:p>
    <w:p w:rsidR="00655916" w:rsidRDefault="00655916" w:rsidP="00CE3967">
      <w:pPr>
        <w:rPr>
          <w:b/>
          <w:bCs/>
        </w:rPr>
      </w:pPr>
    </w:p>
    <w:p w:rsidR="00CE3967" w:rsidRPr="00B45DDE" w:rsidRDefault="00CE3967" w:rsidP="00CE3967">
      <w:pPr>
        <w:rPr>
          <w:b/>
        </w:rPr>
      </w:pPr>
      <w:r w:rsidRPr="00B45DDE">
        <w:rPr>
          <w:b/>
          <w:bCs/>
        </w:rPr>
        <w:t>Н</w:t>
      </w:r>
      <w:r w:rsidRPr="00B45DDE">
        <w:rPr>
          <w:b/>
        </w:rPr>
        <w:t>аименование, характеристика и количество поставляемого товара: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7371"/>
        <w:gridCol w:w="1134"/>
      </w:tblGrid>
      <w:tr w:rsidR="00CE3967" w:rsidRPr="005B5CBD" w:rsidTr="001F361A">
        <w:trPr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 xml:space="preserve">№ </w:t>
            </w:r>
            <w:proofErr w:type="gramStart"/>
            <w:r w:rsidRPr="005B5CBD">
              <w:rPr>
                <w:sz w:val="22"/>
                <w:szCs w:val="22"/>
              </w:rPr>
              <w:t>п</w:t>
            </w:r>
            <w:proofErr w:type="gramEnd"/>
            <w:r w:rsidRPr="005B5CBD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Код позиции КТРУ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Наименование и описание объекта закупки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Ед. изм.</w:t>
            </w:r>
          </w:p>
        </w:tc>
      </w:tr>
      <w:tr w:rsidR="00CE3967" w:rsidRPr="005B5CBD" w:rsidTr="00B155EA">
        <w:trPr>
          <w:trHeight w:val="10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B5CB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5B5CBD" w:rsidP="00186E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B5CBD">
              <w:rPr>
                <w:sz w:val="22"/>
                <w:szCs w:val="22"/>
              </w:rPr>
              <w:t>19.20.21.100-00000006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D" w:rsidRPr="005B5CBD" w:rsidRDefault="005B5CBD" w:rsidP="00186E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Бензин автомобильный (розничная реализация)</w:t>
            </w:r>
          </w:p>
          <w:p w:rsidR="005B5CBD" w:rsidRPr="005B5CBD" w:rsidRDefault="005B5CBD" w:rsidP="00186E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 xml:space="preserve">Октановое число бензина автомобильного по исследовательскому методу: ≥ 92 и &lt; 95; </w:t>
            </w:r>
          </w:p>
          <w:p w:rsidR="00CE3967" w:rsidRPr="005B5CBD" w:rsidRDefault="005B5CBD" w:rsidP="00186E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Экологический класс: Не ниже К5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5B5CBD" w:rsidP="00186EE5">
            <w:pPr>
              <w:spacing w:after="0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5B5CBD">
              <w:rPr>
                <w:color w:val="000000"/>
                <w:spacing w:val="-2"/>
                <w:sz w:val="22"/>
                <w:szCs w:val="22"/>
              </w:rPr>
              <w:t>Литр;^кубический дециметр</w:t>
            </w:r>
          </w:p>
        </w:tc>
      </w:tr>
      <w:tr w:rsidR="00CE3967" w:rsidRPr="005B5CBD" w:rsidTr="00B155EA">
        <w:trPr>
          <w:trHeight w:val="1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1F361A" w:rsidP="00186E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1F361A">
              <w:rPr>
                <w:sz w:val="22"/>
                <w:szCs w:val="22"/>
              </w:rPr>
              <w:t>19.20.21.100-00000005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1A" w:rsidRPr="005B5CBD" w:rsidRDefault="001F361A" w:rsidP="001F36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Бензин автомобильный (розничная реализация)</w:t>
            </w:r>
          </w:p>
          <w:p w:rsidR="001F361A" w:rsidRDefault="001F361A" w:rsidP="00186EE5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1F361A">
              <w:rPr>
                <w:sz w:val="22"/>
                <w:szCs w:val="22"/>
              </w:rPr>
              <w:t xml:space="preserve">Октановое число бензина автомобильного по исследовательскому методу: </w:t>
            </w:r>
            <w:r w:rsidRPr="005B5CBD">
              <w:rPr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 xml:space="preserve"> </w:t>
            </w:r>
            <w:r w:rsidRPr="001F361A">
              <w:rPr>
                <w:sz w:val="22"/>
                <w:szCs w:val="22"/>
              </w:rPr>
              <w:t xml:space="preserve">95  </w:t>
            </w:r>
            <w:r w:rsidRPr="005B5CBD">
              <w:rPr>
                <w:sz w:val="22"/>
                <w:szCs w:val="22"/>
              </w:rPr>
              <w:t>и &lt;</w:t>
            </w:r>
            <w:r w:rsidRPr="001F361A">
              <w:rPr>
                <w:sz w:val="22"/>
                <w:szCs w:val="22"/>
              </w:rPr>
              <w:t xml:space="preserve"> 98</w:t>
            </w:r>
            <w:proofErr w:type="gramStart"/>
            <w:r w:rsidRPr="001F361A">
              <w:rPr>
                <w:sz w:val="22"/>
                <w:szCs w:val="22"/>
              </w:rPr>
              <w:t xml:space="preserve"> ;</w:t>
            </w:r>
            <w:proofErr w:type="gramEnd"/>
            <w:r w:rsidRPr="001F361A">
              <w:rPr>
                <w:sz w:val="22"/>
                <w:szCs w:val="22"/>
              </w:rPr>
              <w:t xml:space="preserve"> </w:t>
            </w:r>
          </w:p>
          <w:p w:rsidR="00CE3967" w:rsidRPr="005B5CBD" w:rsidRDefault="001F361A" w:rsidP="00186EE5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1F361A">
              <w:rPr>
                <w:sz w:val="22"/>
                <w:szCs w:val="22"/>
              </w:rPr>
              <w:t>Экологический класс: Не ниже К5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5B5CBD" w:rsidP="00186EE5">
            <w:pPr>
              <w:spacing w:after="0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5B5CBD">
              <w:rPr>
                <w:color w:val="000000"/>
                <w:spacing w:val="-2"/>
                <w:sz w:val="22"/>
                <w:szCs w:val="22"/>
              </w:rPr>
              <w:t>Литр;^кубический дециметр</w:t>
            </w:r>
          </w:p>
        </w:tc>
      </w:tr>
      <w:tr w:rsidR="00BE435E" w:rsidRPr="005B5CBD" w:rsidTr="00B155EA">
        <w:trPr>
          <w:trHeight w:val="10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E" w:rsidRPr="005B5CBD" w:rsidRDefault="00BE435E" w:rsidP="00186EE5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E" w:rsidRPr="001F361A" w:rsidRDefault="00180903" w:rsidP="005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903">
              <w:rPr>
                <w:sz w:val="22"/>
                <w:szCs w:val="22"/>
              </w:rPr>
              <w:t>19.20.21.300-00000009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1C" w:rsidRDefault="00AE1A1C" w:rsidP="001F36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1A1C">
              <w:rPr>
                <w:sz w:val="22"/>
                <w:szCs w:val="22"/>
              </w:rPr>
              <w:t>Топливо дизельное (розничная реализация)</w:t>
            </w:r>
          </w:p>
          <w:p w:rsidR="00BE435E" w:rsidRPr="005B5CBD" w:rsidRDefault="00BE435E" w:rsidP="001F36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435E">
              <w:rPr>
                <w:sz w:val="22"/>
                <w:szCs w:val="22"/>
              </w:rPr>
              <w:t>Экологический класс</w:t>
            </w:r>
            <w:r>
              <w:rPr>
                <w:sz w:val="22"/>
                <w:szCs w:val="22"/>
              </w:rPr>
              <w:t xml:space="preserve">: </w:t>
            </w:r>
            <w:r w:rsidRPr="00BE435E">
              <w:rPr>
                <w:sz w:val="22"/>
                <w:szCs w:val="22"/>
              </w:rPr>
              <w:t>Не ниже К5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E" w:rsidRPr="005B5CBD" w:rsidRDefault="00BE435E" w:rsidP="00186EE5">
            <w:pPr>
              <w:spacing w:after="0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5B5CBD">
              <w:rPr>
                <w:color w:val="000000"/>
                <w:spacing w:val="-2"/>
                <w:sz w:val="22"/>
                <w:szCs w:val="22"/>
              </w:rPr>
              <w:t>Литр;^кубический дециметр</w:t>
            </w:r>
          </w:p>
        </w:tc>
      </w:tr>
    </w:tbl>
    <w:p w:rsidR="00CE3967" w:rsidRDefault="00CE3967" w:rsidP="00CE3967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CE3967" w:rsidRDefault="00CE3967" w:rsidP="00CE3967">
      <w:pPr>
        <w:rPr>
          <w:bCs/>
        </w:rPr>
      </w:pPr>
      <w:proofErr w:type="gramStart"/>
      <w:r w:rsidRPr="003A4792">
        <w:rPr>
          <w:bCs/>
        </w:rPr>
        <w:t xml:space="preserve">Поставщик гарантирует качество поставляемого товара в соответствии с требованиями Контракта, а также в соответствии с техническими регламентами, </w:t>
      </w:r>
      <w:r w:rsidR="00A71229">
        <w:rPr>
          <w:bCs/>
        </w:rPr>
        <w:t xml:space="preserve">ГОСТам, </w:t>
      </w:r>
      <w:r w:rsidRPr="003A4792">
        <w:rPr>
          <w:bCs/>
        </w:rPr>
        <w:t>стандартами, санитарно-эпидемиологическими правилами и иными нормативами, являющимися обязательными в отношении данного вида товара в соответствии с законодательными и подзаконными актами, действующими на территории Российской Федерации на дату поставки и приемки товара.</w:t>
      </w:r>
      <w:proofErr w:type="gramEnd"/>
    </w:p>
    <w:p w:rsidR="00CE3967" w:rsidRDefault="00CE3967" w:rsidP="00CE3967">
      <w:pPr>
        <w:rPr>
          <w:b/>
        </w:rPr>
      </w:pPr>
    </w:p>
    <w:p w:rsidR="00255DB1" w:rsidRDefault="00255DB1" w:rsidP="00CE3967"/>
    <w:sectPr w:rsidR="00255DB1" w:rsidSect="00CE396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F802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9793"/>
        </w:tabs>
        <w:ind w:left="9793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81D4D"/>
    <w:multiLevelType w:val="hybridMultilevel"/>
    <w:tmpl w:val="775A2F5E"/>
    <w:lvl w:ilvl="0" w:tplc="9E3E2F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7B"/>
    <w:rsid w:val="000427E8"/>
    <w:rsid w:val="0006088B"/>
    <w:rsid w:val="0013394C"/>
    <w:rsid w:val="00151293"/>
    <w:rsid w:val="00180903"/>
    <w:rsid w:val="001C543F"/>
    <w:rsid w:val="001F361A"/>
    <w:rsid w:val="0021657D"/>
    <w:rsid w:val="00255DB1"/>
    <w:rsid w:val="00325C9A"/>
    <w:rsid w:val="0035016E"/>
    <w:rsid w:val="00356FDB"/>
    <w:rsid w:val="00387CFA"/>
    <w:rsid w:val="003A59BD"/>
    <w:rsid w:val="003F39E3"/>
    <w:rsid w:val="004176A9"/>
    <w:rsid w:val="004C322C"/>
    <w:rsid w:val="004F4D7B"/>
    <w:rsid w:val="00536B06"/>
    <w:rsid w:val="005B5CBD"/>
    <w:rsid w:val="00655916"/>
    <w:rsid w:val="006A5644"/>
    <w:rsid w:val="00737C98"/>
    <w:rsid w:val="007D5162"/>
    <w:rsid w:val="00A01991"/>
    <w:rsid w:val="00A04F32"/>
    <w:rsid w:val="00A71229"/>
    <w:rsid w:val="00AE1A1C"/>
    <w:rsid w:val="00B155EA"/>
    <w:rsid w:val="00B66F68"/>
    <w:rsid w:val="00BE435E"/>
    <w:rsid w:val="00C826AE"/>
    <w:rsid w:val="00CB3C9F"/>
    <w:rsid w:val="00CB5FA9"/>
    <w:rsid w:val="00CE3967"/>
    <w:rsid w:val="00D36E02"/>
    <w:rsid w:val="00D66E46"/>
    <w:rsid w:val="00DA458F"/>
    <w:rsid w:val="00E06008"/>
    <w:rsid w:val="00F21E4D"/>
    <w:rsid w:val="00FA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FA7F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FA7F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FA7F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FA7F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 Виктор Юрьевич</dc:creator>
  <cp:lastModifiedBy>Овечкин Виктор Юрьевич</cp:lastModifiedBy>
  <cp:revision>21</cp:revision>
  <cp:lastPrinted>2025-10-03T06:34:00Z</cp:lastPrinted>
  <dcterms:created xsi:type="dcterms:W3CDTF">2022-10-12T12:52:00Z</dcterms:created>
  <dcterms:modified xsi:type="dcterms:W3CDTF">2025-10-03T06:34:00Z</dcterms:modified>
</cp:coreProperties>
</file>